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284" w:right="0" w:firstLine="0"/>
        <w:jc w:val="left"/>
        <w:rPr>
          <w:b w:val="1"/>
          <w:color w:val="7f7f7f"/>
          <w:sz w:val="28"/>
          <w:szCs w:val="28"/>
        </w:rPr>
      </w:pPr>
      <w:r w:rsidDel="00000000" w:rsidR="00000000" w:rsidRPr="00000000">
        <w:rPr>
          <w:rtl w:val="0"/>
        </w:rPr>
      </w:r>
    </w:p>
    <w:p w:rsidR="00000000" w:rsidDel="00000000" w:rsidP="00000000" w:rsidRDefault="00000000" w:rsidRPr="00000000" w14:paraId="00000002">
      <w:pPr>
        <w:spacing w:after="0" w:line="276" w:lineRule="auto"/>
        <w:ind w:left="-280" w:firstLine="0"/>
        <w:jc w:val="center"/>
        <w:rPr>
          <w:b w:val="1"/>
          <w:color w:val="7f7f7f"/>
          <w:sz w:val="32"/>
          <w:szCs w:val="32"/>
        </w:rPr>
      </w:pPr>
      <w:r w:rsidDel="00000000" w:rsidR="00000000" w:rsidRPr="00000000">
        <w:rPr>
          <w:b w:val="1"/>
          <w:color w:val="7f7f7f"/>
          <w:sz w:val="32"/>
          <w:szCs w:val="32"/>
          <w:rtl w:val="0"/>
        </w:rPr>
        <w:t xml:space="preserve">ΞΕΝΑΓΗΣΗ ΦΟΙΤΗΤΩΝ/ΤΡΙΩΝ ΤΗΣ ΣΧΟΛΗΣ ΚΑΛΩΝ ΤΕΧΝΩΝ</w:t>
      </w:r>
    </w:p>
    <w:p w:rsidR="00000000" w:rsidDel="00000000" w:rsidP="00000000" w:rsidRDefault="00000000" w:rsidRPr="00000000" w14:paraId="00000003">
      <w:pPr>
        <w:spacing w:after="0" w:line="276" w:lineRule="auto"/>
        <w:ind w:left="-280" w:firstLine="0"/>
        <w:jc w:val="center"/>
        <w:rPr>
          <w:b w:val="1"/>
          <w:color w:val="7f7f7f"/>
          <w:sz w:val="32"/>
          <w:szCs w:val="32"/>
        </w:rPr>
      </w:pPr>
      <w:r w:rsidDel="00000000" w:rsidR="00000000" w:rsidRPr="00000000">
        <w:rPr>
          <w:b w:val="1"/>
          <w:color w:val="7f7f7f"/>
          <w:sz w:val="32"/>
          <w:szCs w:val="32"/>
          <w:rtl w:val="0"/>
        </w:rPr>
        <w:t xml:space="preserve">Στο Ίδρυμα Βασίλη Παπαντωνίου</w:t>
      </w:r>
    </w:p>
    <w:p w:rsidR="00000000" w:rsidDel="00000000" w:rsidP="00000000" w:rsidRDefault="00000000" w:rsidRPr="00000000" w14:paraId="00000004">
      <w:pPr>
        <w:spacing w:after="0" w:line="276" w:lineRule="auto"/>
        <w:ind w:left="-280" w:firstLine="0"/>
        <w:jc w:val="center"/>
        <w:rPr>
          <w:b w:val="1"/>
          <w:color w:val="7f7f7f"/>
          <w:sz w:val="32"/>
          <w:szCs w:val="32"/>
        </w:rPr>
      </w:pPr>
      <w:r w:rsidDel="00000000" w:rsidR="00000000" w:rsidRPr="00000000">
        <w:rPr>
          <w:b w:val="1"/>
          <w:color w:val="7f7f7f"/>
          <w:sz w:val="32"/>
          <w:szCs w:val="32"/>
          <w:rtl w:val="0"/>
        </w:rPr>
        <w:t xml:space="preserve"> (πρώην Πελοποννησιακό Λαογραφικό Ίδρυμα)</w:t>
      </w:r>
    </w:p>
    <w:p w:rsidR="00000000" w:rsidDel="00000000" w:rsidP="00000000" w:rsidRDefault="00000000" w:rsidRPr="00000000" w14:paraId="00000005">
      <w:pPr>
        <w:spacing w:after="0" w:line="276" w:lineRule="auto"/>
        <w:ind w:left="-280" w:firstLine="0"/>
        <w:jc w:val="center"/>
        <w:rPr>
          <w:b w:val="1"/>
          <w:sz w:val="32"/>
          <w:szCs w:val="32"/>
        </w:rPr>
      </w:pPr>
      <w:r w:rsidDel="00000000" w:rsidR="00000000" w:rsidRPr="00000000">
        <w:rPr>
          <w:b w:val="1"/>
          <w:sz w:val="32"/>
          <w:szCs w:val="32"/>
          <w:rtl w:val="0"/>
        </w:rPr>
        <w:t xml:space="preserve"> </w:t>
      </w:r>
      <w:hyperlink r:id="rId7">
        <w:r w:rsidDel="00000000" w:rsidR="00000000" w:rsidRPr="00000000">
          <w:rPr>
            <w:b w:val="1"/>
            <w:sz w:val="32"/>
            <w:szCs w:val="32"/>
            <w:u w:val="single"/>
            <w:rtl w:val="0"/>
          </w:rPr>
          <w:t xml:space="preserve">https://www.pli.gr/</w:t>
        </w:r>
      </w:hyperlink>
      <w:r w:rsidDel="00000000" w:rsidR="00000000" w:rsidRPr="00000000">
        <w:rPr>
          <w:rtl w:val="0"/>
        </w:rPr>
      </w:r>
    </w:p>
    <w:p w:rsidR="00000000" w:rsidDel="00000000" w:rsidP="00000000" w:rsidRDefault="00000000" w:rsidRPr="00000000" w14:paraId="00000006">
      <w:pPr>
        <w:spacing w:after="0" w:line="240" w:lineRule="auto"/>
        <w:ind w:left="-284" w:firstLine="0"/>
        <w:jc w:val="center"/>
        <w:rPr>
          <w:b w:val="1"/>
          <w:color w:val="7f7f7f"/>
          <w:sz w:val="32"/>
          <w:szCs w:val="32"/>
        </w:rPr>
      </w:pPr>
      <w:bookmarkStart w:colFirst="0" w:colLast="0" w:name="_heading=h.x4n02t2sw0ej" w:id="0"/>
      <w:bookmarkEnd w:id="0"/>
      <w:r w:rsidDel="00000000" w:rsidR="00000000" w:rsidRPr="00000000">
        <w:rPr>
          <w:b w:val="1"/>
          <w:color w:val="7f7f7f"/>
          <w:sz w:val="32"/>
          <w:szCs w:val="32"/>
        </w:rPr>
        <w:drawing>
          <wp:inline distB="114300" distT="114300" distL="114300" distR="114300">
            <wp:extent cx="1103475" cy="1103475"/>
            <wp:effectExtent b="0" l="0" r="0" t="0"/>
            <wp:docPr id="134976369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103475" cy="110347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0" w:line="276" w:lineRule="auto"/>
        <w:ind w:left="-280" w:firstLine="0"/>
        <w:jc w:val="center"/>
        <w:rPr>
          <w:b w:val="1"/>
          <w:color w:val="cc4125"/>
          <w:sz w:val="28"/>
          <w:szCs w:val="28"/>
        </w:rPr>
      </w:pPr>
      <w:r w:rsidDel="00000000" w:rsidR="00000000" w:rsidRPr="00000000">
        <w:rPr>
          <w:b w:val="1"/>
          <w:color w:val="cc4125"/>
          <w:sz w:val="28"/>
          <w:szCs w:val="28"/>
          <w:rtl w:val="0"/>
        </w:rPr>
        <w:t xml:space="preserve">Πέμπτη 5 Δεκεμβρίου, 12.30 μ.μ.</w:t>
      </w:r>
    </w:p>
    <w:p w:rsidR="00000000" w:rsidDel="00000000" w:rsidP="00000000" w:rsidRDefault="00000000" w:rsidRPr="00000000" w14:paraId="00000008">
      <w:pPr>
        <w:spacing w:after="0" w:line="276" w:lineRule="auto"/>
        <w:jc w:val="center"/>
        <w:rPr>
          <w:color w:val="434343"/>
        </w:rPr>
      </w:pPr>
      <w:r w:rsidDel="00000000" w:rsidR="00000000" w:rsidRPr="00000000">
        <w:rPr>
          <w:b w:val="1"/>
          <w:color w:val="434343"/>
          <w:sz w:val="28"/>
          <w:szCs w:val="28"/>
          <w:rtl w:val="0"/>
        </w:rPr>
        <w:t xml:space="preserve"> </w:t>
      </w:r>
      <w:hyperlink r:id="rId9">
        <w:r w:rsidDel="00000000" w:rsidR="00000000" w:rsidRPr="00000000">
          <w:rPr>
            <w:color w:val="434343"/>
            <w:u w:val="single"/>
            <w:rtl w:val="0"/>
          </w:rPr>
          <w:t xml:space="preserve">Βασ. Αλεξάνδρου 1 και Σοφρώνη</w:t>
        </w:r>
      </w:hyperlink>
      <w:r w:rsidDel="00000000" w:rsidR="00000000" w:rsidRPr="00000000">
        <w:rPr>
          <w:color w:val="434343"/>
          <w:rtl w:val="0"/>
        </w:rPr>
        <w:t xml:space="preserve">,</w:t>
        <w:br w:type="textWrapping"/>
        <w:t xml:space="preserve"> 21 100 Ναύπλιο</w:t>
      </w:r>
    </w:p>
    <w:p w:rsidR="00000000" w:rsidDel="00000000" w:rsidP="00000000" w:rsidRDefault="00000000" w:rsidRPr="00000000" w14:paraId="00000009">
      <w:pPr>
        <w:spacing w:after="0" w:line="276" w:lineRule="auto"/>
        <w:jc w:val="center"/>
        <w:rPr>
          <w:b w:val="1"/>
          <w:color w:val="7f7f7f"/>
          <w:sz w:val="28"/>
          <w:szCs w:val="28"/>
        </w:rPr>
      </w:pPr>
      <w:r w:rsidDel="00000000" w:rsidR="00000000" w:rsidRPr="00000000">
        <w:rPr>
          <w:rtl w:val="0"/>
        </w:rPr>
      </w:r>
    </w:p>
    <w:p w:rsidR="00000000" w:rsidDel="00000000" w:rsidP="00000000" w:rsidRDefault="00000000" w:rsidRPr="00000000" w14:paraId="0000000A">
      <w:pPr>
        <w:spacing w:after="0" w:line="276" w:lineRule="auto"/>
        <w:jc w:val="center"/>
        <w:rPr>
          <w:color w:val="7f7f7f"/>
          <w:sz w:val="28"/>
          <w:szCs w:val="28"/>
        </w:rPr>
      </w:pPr>
      <w:r w:rsidDel="00000000" w:rsidR="00000000" w:rsidRPr="00000000">
        <w:rPr>
          <w:color w:val="7f7f7f"/>
          <w:sz w:val="28"/>
          <w:szCs w:val="28"/>
        </w:rPr>
        <w:drawing>
          <wp:inline distB="114300" distT="114300" distL="114300" distR="114300">
            <wp:extent cx="4670588" cy="1430940"/>
            <wp:effectExtent b="0" l="0" r="0" t="0"/>
            <wp:docPr id="1349763694"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4670588" cy="143094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shd w:fill="ffffff" w:val="clear"/>
        <w:spacing w:after="160" w:line="276" w:lineRule="auto"/>
        <w:jc w:val="both"/>
        <w:rPr>
          <w:b w:val="1"/>
          <w:color w:val="7f7f7f"/>
          <w:sz w:val="32"/>
          <w:szCs w:val="32"/>
        </w:rPr>
      </w:pPr>
      <w:r w:rsidDel="00000000" w:rsidR="00000000" w:rsidRPr="00000000">
        <w:rPr>
          <w:color w:val="424242"/>
          <w:sz w:val="24"/>
          <w:szCs w:val="24"/>
          <w:rtl w:val="0"/>
        </w:rPr>
        <w:t xml:space="preserve">Οι συλλογές του Ιδρύματος συγκροτούνται το 1974 με την αρχική δωρεά 6.000 αντικειμένων από την Ιωάννα Παπαντωνίου και σήμερα αριθμούν περίπου 50.000 αντικείμενα άμεσα συνδεδεμένα με τον νεότερο πολιτισμό. Τα περισσότερα αντικείμενα χρονολογούνται στα τέλη του 19ου αιώνα και στις αρχές του 20ού, ενώ υπάρχουν και αρκετά παλαιότερα, όπως για παράδειγμα τα "κοπτικά", με «σημεία» και «κλαβία» από αιγυπτιακές τουνίκες του 6ου μ.Χ. αιώνα. Η ενδυματολογική συλλογή, η συλλογή παιχνιδιών από όλο τον κόσμο, τα κοσμήματα, η ζωγραφική, τα σχέδια και τα χαρακτικά ξεχωρίζουν, ενώ σημαντική διαμορφώνεται και η συλλογή των ενδυμάτων μόδας και των εξαρτημάτων τους.</w:t>
      </w:r>
      <w:r w:rsidDel="00000000" w:rsidR="00000000" w:rsidRPr="00000000">
        <w:rPr>
          <w:rtl w:val="0"/>
        </w:rPr>
      </w:r>
    </w:p>
    <w:p w:rsidR="00000000" w:rsidDel="00000000" w:rsidP="00000000" w:rsidRDefault="00000000" w:rsidRPr="00000000" w14:paraId="0000000C">
      <w:pPr>
        <w:spacing w:after="0" w:line="276" w:lineRule="auto"/>
        <w:ind w:left="-280" w:right="-160" w:firstLine="0"/>
        <w:rPr>
          <w:b w:val="1"/>
          <w:color w:val="7f7f7f"/>
          <w:sz w:val="24"/>
          <w:szCs w:val="24"/>
        </w:rPr>
      </w:pPr>
      <w:r w:rsidDel="00000000" w:rsidR="00000000" w:rsidRPr="00000000">
        <w:rPr>
          <w:b w:val="1"/>
          <w:color w:val="7f7f7f"/>
          <w:sz w:val="24"/>
          <w:szCs w:val="24"/>
          <w:rtl w:val="0"/>
        </w:rPr>
        <w:t xml:space="preserve">Συνδιοργάνωση της ξενάγησης:</w:t>
      </w:r>
    </w:p>
    <w:p w:rsidR="00000000" w:rsidDel="00000000" w:rsidP="00000000" w:rsidRDefault="00000000" w:rsidRPr="00000000" w14:paraId="0000000D">
      <w:pPr>
        <w:spacing w:after="0" w:line="276" w:lineRule="auto"/>
        <w:ind w:left="-280" w:right="-160" w:firstLine="0"/>
        <w:rPr>
          <w:b w:val="1"/>
          <w:color w:val="7f7f7f"/>
          <w:sz w:val="24"/>
          <w:szCs w:val="24"/>
        </w:rPr>
      </w:pPr>
      <w:r w:rsidDel="00000000" w:rsidR="00000000" w:rsidRPr="00000000">
        <w:rPr>
          <w:b w:val="1"/>
          <w:color w:val="7f7f7f"/>
          <w:sz w:val="24"/>
          <w:szCs w:val="24"/>
          <w:rtl w:val="0"/>
        </w:rPr>
        <w:t xml:space="preserve">Ίδρυμα Βασίλη Παπαντωνίου και Τμήμα Παραστατικών και Ψηφιακών Τεχνών </w:t>
      </w:r>
    </w:p>
    <w:p w:rsidR="00000000" w:rsidDel="00000000" w:rsidP="00000000" w:rsidRDefault="00000000" w:rsidRPr="00000000" w14:paraId="0000000E">
      <w:pPr>
        <w:spacing w:after="0" w:line="276" w:lineRule="auto"/>
        <w:ind w:left="-280" w:right="-160" w:firstLine="0"/>
        <w:rPr>
          <w:b w:val="1"/>
          <w:color w:val="7f7f7f"/>
          <w:sz w:val="24"/>
          <w:szCs w:val="24"/>
        </w:rPr>
      </w:pPr>
      <w:r w:rsidDel="00000000" w:rsidR="00000000" w:rsidRPr="00000000">
        <w:rPr>
          <w:b w:val="1"/>
          <w:color w:val="7f7f7f"/>
          <w:sz w:val="24"/>
          <w:szCs w:val="24"/>
          <w:rtl w:val="0"/>
        </w:rPr>
        <w:t xml:space="preserve">Θα δοθούν πιστοποιητικά παρακολούθησης</w:t>
      </w:r>
    </w:p>
    <w:p w:rsidR="00000000" w:rsidDel="00000000" w:rsidP="00000000" w:rsidRDefault="00000000" w:rsidRPr="00000000" w14:paraId="0000000F">
      <w:pPr>
        <w:shd w:fill="ffffff" w:val="clear"/>
        <w:spacing w:after="160" w:line="276" w:lineRule="auto"/>
        <w:jc w:val="both"/>
        <w:rPr>
          <w:b w:val="1"/>
          <w:color w:val="7f7f7f"/>
          <w:sz w:val="28"/>
          <w:szCs w:val="28"/>
        </w:rPr>
      </w:pPr>
      <w:r w:rsidDel="00000000" w:rsidR="00000000" w:rsidRPr="00000000">
        <w:rPr>
          <w:rtl w:val="0"/>
        </w:rPr>
      </w:r>
    </w:p>
    <w:p w:rsidR="00000000" w:rsidDel="00000000" w:rsidP="00000000" w:rsidRDefault="00000000" w:rsidRPr="00000000" w14:paraId="00000010">
      <w:pPr>
        <w:spacing w:after="0" w:line="276" w:lineRule="auto"/>
        <w:ind w:left="-280" w:right="-160" w:firstLine="0"/>
        <w:rPr/>
      </w:pPr>
      <w:r w:rsidDel="00000000" w:rsidR="00000000" w:rsidRPr="00000000">
        <w:rPr>
          <w:b w:val="1"/>
          <w:color w:val="7f7f7f"/>
          <w:sz w:val="24"/>
          <w:szCs w:val="24"/>
          <w:rtl w:val="0"/>
        </w:rPr>
        <w:t xml:space="preserve"> </w:t>
      </w:r>
      <w:r w:rsidDel="00000000" w:rsidR="00000000" w:rsidRPr="00000000">
        <w:rPr/>
        <w:drawing>
          <wp:inline distB="114300" distT="114300" distL="114300" distR="114300">
            <wp:extent cx="2931489" cy="364808"/>
            <wp:effectExtent b="0" l="0" r="0" t="0"/>
            <wp:docPr id="1349763695"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2931489" cy="364808"/>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spacing w:after="0" w:line="276" w:lineRule="auto"/>
        <w:ind w:left="-280" w:right="-160" w:firstLine="0"/>
        <w:rPr>
          <w:b w:val="1"/>
          <w:color w:val="7f7f7f"/>
          <w:sz w:val="24"/>
          <w:szCs w:val="24"/>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headerReference r:id="rId12"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l-G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3B458B"/>
    <w:pPr>
      <w:spacing w:after="200" w:line="276" w:lineRule="auto"/>
    </w:pPr>
    <w:rPr>
      <w:rFonts w:ascii="Calibri" w:cs="Times New Roman" w:eastAsia="Calibri" w:hAnsi="Calibri"/>
      <w:kern w:val="0"/>
      <w:sz w:val="22"/>
      <w:szCs w:val="22"/>
    </w:rPr>
  </w:style>
  <w:style w:type="paragraph" w:styleId="Heading1">
    <w:name w:val="heading 1"/>
    <w:basedOn w:val="Normal"/>
    <w:next w:val="Normal"/>
    <w:link w:val="Heading1Char"/>
    <w:uiPriority w:val="9"/>
    <w:qFormat w:val="1"/>
    <w:rsid w:val="003B458B"/>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3B458B"/>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3B458B"/>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3B458B"/>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3B458B"/>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3B458B"/>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3B458B"/>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3B458B"/>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3B458B"/>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B458B"/>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3B458B"/>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3B458B"/>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3B458B"/>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3B458B"/>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3B458B"/>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3B458B"/>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3B458B"/>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3B458B"/>
    <w:rPr>
      <w:rFonts w:cstheme="majorBidi" w:eastAsiaTheme="majorEastAsia"/>
      <w:color w:val="272727" w:themeColor="text1" w:themeTint="0000D8"/>
    </w:rPr>
  </w:style>
  <w:style w:type="paragraph" w:styleId="Title">
    <w:name w:val="Title"/>
    <w:basedOn w:val="Normal"/>
    <w:next w:val="Normal"/>
    <w:link w:val="TitleChar"/>
    <w:uiPriority w:val="10"/>
    <w:qFormat w:val="1"/>
    <w:rsid w:val="003B458B"/>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3B458B"/>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3B458B"/>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3B458B"/>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3B458B"/>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3B458B"/>
    <w:rPr>
      <w:i w:val="1"/>
      <w:iCs w:val="1"/>
      <w:color w:val="404040" w:themeColor="text1" w:themeTint="0000BF"/>
    </w:rPr>
  </w:style>
  <w:style w:type="paragraph" w:styleId="ListParagraph">
    <w:name w:val="List Paragraph"/>
    <w:basedOn w:val="Normal"/>
    <w:uiPriority w:val="34"/>
    <w:qFormat w:val="1"/>
    <w:rsid w:val="003B458B"/>
    <w:pPr>
      <w:ind w:left="720"/>
      <w:contextualSpacing w:val="1"/>
    </w:pPr>
  </w:style>
  <w:style w:type="character" w:styleId="IntenseEmphasis">
    <w:name w:val="Intense Emphasis"/>
    <w:basedOn w:val="DefaultParagraphFont"/>
    <w:uiPriority w:val="21"/>
    <w:qFormat w:val="1"/>
    <w:rsid w:val="003B458B"/>
    <w:rPr>
      <w:i w:val="1"/>
      <w:iCs w:val="1"/>
      <w:color w:val="0f4761" w:themeColor="accent1" w:themeShade="0000BF"/>
    </w:rPr>
  </w:style>
  <w:style w:type="paragraph" w:styleId="IntenseQuote">
    <w:name w:val="Intense Quote"/>
    <w:basedOn w:val="Normal"/>
    <w:next w:val="Normal"/>
    <w:link w:val="IntenseQuoteChar"/>
    <w:uiPriority w:val="30"/>
    <w:qFormat w:val="1"/>
    <w:rsid w:val="003B458B"/>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3B458B"/>
    <w:rPr>
      <w:i w:val="1"/>
      <w:iCs w:val="1"/>
      <w:color w:val="0f4761" w:themeColor="accent1" w:themeShade="0000BF"/>
    </w:rPr>
  </w:style>
  <w:style w:type="character" w:styleId="IntenseReference">
    <w:name w:val="Intense Reference"/>
    <w:basedOn w:val="DefaultParagraphFont"/>
    <w:uiPriority w:val="32"/>
    <w:qFormat w:val="1"/>
    <w:rsid w:val="003B458B"/>
    <w:rPr>
      <w:b w:val="1"/>
      <w:bCs w:val="1"/>
      <w:smallCaps w:val="1"/>
      <w:color w:val="0f4761" w:themeColor="accent1" w:themeShade="0000BF"/>
      <w:spacing w:val="5"/>
    </w:rPr>
  </w:style>
  <w:style w:type="character" w:styleId="Strong">
    <w:name w:val="Strong"/>
    <w:uiPriority w:val="22"/>
    <w:qFormat w:val="1"/>
    <w:rsid w:val="003B458B"/>
    <w:rPr>
      <w:b w:val="1"/>
      <w:bCs w:val="1"/>
    </w:rPr>
  </w:style>
  <w:style w:type="paragraph" w:styleId="NoSpacing1" w:customStyle="1">
    <w:name w:val="No Spacing1"/>
    <w:basedOn w:val="Normal"/>
    <w:rsid w:val="003B458B"/>
    <w:pPr>
      <w:spacing w:after="100" w:afterAutospacing="1" w:before="100" w:beforeAutospacing="1" w:line="240" w:lineRule="auto"/>
      <w:jc w:val="both"/>
    </w:pPr>
    <w:rPr>
      <w:rFonts w:eastAsia="Times New Roman"/>
      <w:sz w:val="24"/>
      <w:szCs w:val="24"/>
      <w:lang w:eastAsia="el-GR" w:val="el-G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2.png"/><Relationship Id="rId12" Type="http://schemas.openxmlformats.org/officeDocument/2006/relationships/header" Target="header1.xml"/><Relationship Id="rId9" Type="http://schemas.openxmlformats.org/officeDocument/2006/relationships/hyperlink" Target="https://maps.app.goo.gl/que5M9JA3rjgHGVL7"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li.gr/"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INRryYPJdJAzUTp4/w/stCkdJg==">CgMxLjAyDmgueDRuMDJ0MnN3MGVqOAByITFRY21TZF93d2U3T3R4UnMzbXNFZlg2R01aemNmQUFYbQ==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2024-11-04T19:56:00Z</dcterms:created>
  <dc:creator>MARINA-ANASTASIA KOTZAMANI</dc:creator>
</cp:coreProperties>
</file>